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04536" w14:textId="77777777" w:rsidR="00F63052" w:rsidRDefault="00F63052" w:rsidP="00F63052">
      <w:pPr>
        <w:jc w:val="center"/>
        <w:rPr>
          <w:rFonts w:ascii="Book Antiqua" w:hAnsi="Book Antiqua"/>
          <w:sz w:val="22"/>
          <w:szCs w:val="22"/>
        </w:rPr>
      </w:pPr>
    </w:p>
    <w:p w14:paraId="062C01F0" w14:textId="77777777" w:rsidR="00F63052" w:rsidRDefault="00F63052" w:rsidP="00F63052">
      <w:pPr>
        <w:rPr>
          <w:rFonts w:ascii="Book Antiqua" w:hAnsi="Book Antiqua"/>
          <w:sz w:val="22"/>
          <w:szCs w:val="22"/>
        </w:rPr>
      </w:pPr>
      <w:r w:rsidRPr="00F63052">
        <w:rPr>
          <w:rFonts w:ascii="Book Antiqua" w:hAnsi="Book Antiqua"/>
          <w:b/>
          <w:sz w:val="22"/>
          <w:szCs w:val="22"/>
        </w:rPr>
        <w:t>Show Name</w:t>
      </w:r>
      <w:r>
        <w:rPr>
          <w:rFonts w:ascii="Book Antiqua" w:hAnsi="Book Antiqua"/>
          <w:sz w:val="22"/>
          <w:szCs w:val="22"/>
        </w:rPr>
        <w:t>:  ___________________________________________</w:t>
      </w:r>
      <w:proofErr w:type="gramStart"/>
      <w:r>
        <w:rPr>
          <w:rFonts w:ascii="Book Antiqua" w:hAnsi="Book Antiqua"/>
          <w:sz w:val="22"/>
          <w:szCs w:val="22"/>
        </w:rPr>
        <w:t xml:space="preserve">_  </w:t>
      </w:r>
      <w:r w:rsidRPr="00F63052">
        <w:rPr>
          <w:rFonts w:ascii="Book Antiqua" w:hAnsi="Book Antiqua"/>
          <w:b/>
          <w:sz w:val="22"/>
          <w:szCs w:val="22"/>
        </w:rPr>
        <w:t>Date</w:t>
      </w:r>
      <w:proofErr w:type="gramEnd"/>
      <w:r w:rsidRPr="00F63052">
        <w:rPr>
          <w:rFonts w:ascii="Book Antiqua" w:hAnsi="Book Antiqua"/>
          <w:b/>
          <w:sz w:val="22"/>
          <w:szCs w:val="22"/>
        </w:rPr>
        <w:t>(s</w:t>
      </w:r>
      <w:r>
        <w:rPr>
          <w:rFonts w:ascii="Book Antiqua" w:hAnsi="Book Antiqua"/>
          <w:sz w:val="22"/>
          <w:szCs w:val="22"/>
        </w:rPr>
        <w:t>): __________________</w:t>
      </w:r>
    </w:p>
    <w:p w14:paraId="6152F514" w14:textId="77777777" w:rsidR="00F63052" w:rsidRDefault="00F63052" w:rsidP="00F63052">
      <w:pPr>
        <w:rPr>
          <w:rFonts w:ascii="Book Antiqua" w:hAnsi="Book Antiqua"/>
          <w:sz w:val="22"/>
          <w:szCs w:val="22"/>
        </w:rPr>
      </w:pPr>
    </w:p>
    <w:p w14:paraId="4690F681" w14:textId="77777777" w:rsidR="00CD16B5" w:rsidRDefault="00CD16B5" w:rsidP="00DE6197">
      <w:pPr>
        <w:jc w:val="center"/>
        <w:rPr>
          <w:rFonts w:ascii="Book Antiqua" w:hAnsi="Book Antiqua"/>
          <w:b/>
          <w:sz w:val="22"/>
          <w:szCs w:val="22"/>
        </w:rPr>
      </w:pPr>
    </w:p>
    <w:p w14:paraId="424D7E77" w14:textId="77777777" w:rsidR="00F63052" w:rsidRPr="00997D77" w:rsidRDefault="00F63052" w:rsidP="00DE6197">
      <w:pPr>
        <w:jc w:val="center"/>
        <w:rPr>
          <w:rFonts w:ascii="Book Antiqua" w:hAnsi="Book Antiqua"/>
          <w:b/>
          <w:sz w:val="22"/>
          <w:szCs w:val="22"/>
        </w:rPr>
      </w:pPr>
      <w:r w:rsidRPr="00997D77">
        <w:rPr>
          <w:rFonts w:ascii="Book Antiqua" w:hAnsi="Book Antiqua"/>
          <w:b/>
          <w:sz w:val="22"/>
          <w:szCs w:val="22"/>
        </w:rPr>
        <w:t>IF YOU HAVE TO CALL AN AMBULANCE, THE PHYSICAL ADDRESS IS:</w:t>
      </w:r>
    </w:p>
    <w:p w14:paraId="31F97FA3" w14:textId="77777777" w:rsidR="00F63052" w:rsidRDefault="00CD16B5" w:rsidP="00F63052">
      <w:pPr>
        <w:rPr>
          <w:rFonts w:ascii="Book Antiqua" w:hAnsi="Book Antiqua"/>
          <w:sz w:val="22"/>
          <w:szCs w:val="22"/>
        </w:rPr>
      </w:pPr>
      <w:r>
        <w:rPr>
          <w:rFonts w:ascii="Book Antiqua" w:hAnsi="Book Antiqua"/>
          <w:noProof/>
          <w:sz w:val="22"/>
          <w:szCs w:val="22"/>
          <w:lang w:eastAsia="zh-CN"/>
        </w:rPr>
        <mc:AlternateContent>
          <mc:Choice Requires="wps">
            <w:drawing>
              <wp:anchor distT="0" distB="0" distL="114300" distR="114300" simplePos="0" relativeHeight="251659264" behindDoc="0" locked="0" layoutInCell="1" allowOverlap="1" wp14:anchorId="2A909A44" wp14:editId="087AE8FD">
                <wp:simplePos x="0" y="0"/>
                <wp:positionH relativeFrom="column">
                  <wp:posOffset>114300</wp:posOffset>
                </wp:positionH>
                <wp:positionV relativeFrom="paragraph">
                  <wp:posOffset>133350</wp:posOffset>
                </wp:positionV>
                <wp:extent cx="5829300" cy="734060"/>
                <wp:effectExtent l="0" t="0" r="0" b="2540"/>
                <wp:wrapSquare wrapText="bothSides"/>
                <wp:docPr id="1" name="Text Box 1"/>
                <wp:cNvGraphicFramePr/>
                <a:graphic xmlns:a="http://schemas.openxmlformats.org/drawingml/2006/main">
                  <a:graphicData uri="http://schemas.microsoft.com/office/word/2010/wordprocessingShape">
                    <wps:wsp>
                      <wps:cNvSpPr txBox="1"/>
                      <wps:spPr>
                        <a:xfrm>
                          <a:off x="0" y="0"/>
                          <a:ext cx="5829300" cy="7340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718DAD" w14:textId="77777777" w:rsidR="009708AE" w:rsidRDefault="009708AE" w:rsidP="00F6305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1" o:spid="_x0000_s1026" type="#_x0000_t202" style="position:absolute;margin-left:9pt;margin-top:10.5pt;width:459pt;height:5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" filled="f" stroked="f">
                <v:textbox>
                  <w:txbxContent>
                    <w:p w14:paraId="6E718DAD" w14:textId="77777777" w:rsidR="009708AE" w:rsidRDefault="009708AE" w:rsidP="00F63052">
                      <w:pPr>
                        <w:pBdr>
                          <w:top w:val="single" w:sz="4" w:space="1" w:color="auto"/>
                          <w:left w:val="single" w:sz="4" w:space="4" w:color="auto"/>
                          <w:bottom w:val="single" w:sz="4" w:space="1" w:color="auto"/>
                          <w:right w:val="single" w:sz="4" w:space="4" w:color="auto"/>
                        </w:pBdr>
                      </w:pPr>
                    </w:p>
                  </w:txbxContent>
                </v:textbox>
                <w10:wrap type="square"/>
              </v:shape>
            </w:pict>
          </mc:Fallback>
        </mc:AlternateContent>
      </w:r>
    </w:p>
    <w:p w14:paraId="4BA252FA" w14:textId="77777777" w:rsidR="00F63052" w:rsidRDefault="00724385" w:rsidP="00F63052">
      <w:pPr>
        <w:rPr>
          <w:rFonts w:ascii="Book Antiqua" w:hAnsi="Book Antiqua"/>
          <w:sz w:val="22"/>
          <w:szCs w:val="22"/>
        </w:rPr>
      </w:pPr>
      <w:r>
        <w:rPr>
          <w:rFonts w:ascii="Book Antiqua" w:hAnsi="Book Antiqua"/>
          <w:sz w:val="22"/>
          <w:szCs w:val="22"/>
        </w:rPr>
        <w:t>Safety Coordinator</w:t>
      </w:r>
      <w:r w:rsidR="00F63052">
        <w:rPr>
          <w:rFonts w:ascii="Book Antiqua" w:hAnsi="Book Antiqua"/>
          <w:sz w:val="22"/>
          <w:szCs w:val="22"/>
        </w:rPr>
        <w:t xml:space="preserve"> (name/cell): _________________________</w:t>
      </w:r>
      <w:r>
        <w:rPr>
          <w:rFonts w:ascii="Book Antiqua" w:hAnsi="Book Antiqua"/>
          <w:sz w:val="22"/>
          <w:szCs w:val="22"/>
        </w:rPr>
        <w:t>_____________________________</w:t>
      </w:r>
    </w:p>
    <w:p w14:paraId="2D561497" w14:textId="77777777" w:rsidR="00F63052" w:rsidRDefault="00F63052" w:rsidP="00F63052">
      <w:pPr>
        <w:rPr>
          <w:rFonts w:ascii="Book Antiqua" w:hAnsi="Book Antiqua"/>
          <w:sz w:val="22"/>
          <w:szCs w:val="22"/>
        </w:rPr>
      </w:pPr>
    </w:p>
    <w:p w14:paraId="5A60C18A" w14:textId="77777777" w:rsidR="00F63052" w:rsidRDefault="00F63052" w:rsidP="00F63052">
      <w:pPr>
        <w:rPr>
          <w:rFonts w:ascii="Book Antiqua" w:hAnsi="Book Antiqua"/>
          <w:sz w:val="22"/>
          <w:szCs w:val="22"/>
        </w:rPr>
      </w:pPr>
      <w:r>
        <w:rPr>
          <w:rFonts w:ascii="Book Antiqua" w:hAnsi="Book Antiqua"/>
          <w:sz w:val="22"/>
          <w:szCs w:val="22"/>
        </w:rPr>
        <w:t>Show Manager (name/cell):  _________________________________________________________</w:t>
      </w:r>
    </w:p>
    <w:p w14:paraId="4CEDBF6C" w14:textId="77777777" w:rsidR="00F63052" w:rsidRDefault="00F63052" w:rsidP="00F63052">
      <w:pPr>
        <w:rPr>
          <w:rFonts w:ascii="Book Antiqua" w:hAnsi="Book Antiqua"/>
          <w:sz w:val="22"/>
          <w:szCs w:val="22"/>
        </w:rPr>
      </w:pPr>
    </w:p>
    <w:p w14:paraId="57D5687A" w14:textId="77777777" w:rsidR="00CD16B5" w:rsidRDefault="00CD16B5" w:rsidP="00997D77">
      <w:pPr>
        <w:jc w:val="center"/>
        <w:rPr>
          <w:rFonts w:ascii="Book Antiqua" w:hAnsi="Book Antiqua"/>
          <w:b/>
          <w:sz w:val="22"/>
          <w:szCs w:val="22"/>
        </w:rPr>
      </w:pPr>
    </w:p>
    <w:p w14:paraId="3115ECC8" w14:textId="77777777" w:rsidR="00DE6197" w:rsidRPr="00997D77" w:rsidRDefault="00DE6197" w:rsidP="00997D77">
      <w:pPr>
        <w:jc w:val="center"/>
        <w:rPr>
          <w:rFonts w:ascii="Book Antiqua" w:hAnsi="Book Antiqua"/>
          <w:b/>
          <w:sz w:val="22"/>
          <w:szCs w:val="22"/>
        </w:rPr>
      </w:pPr>
      <w:r w:rsidRPr="00997D77">
        <w:rPr>
          <w:rFonts w:ascii="Book Antiqua" w:hAnsi="Book Antiqua"/>
          <w:b/>
          <w:sz w:val="22"/>
          <w:szCs w:val="22"/>
        </w:rPr>
        <w:t>In case of an emergency, show staff and volunteers should respond as follows:</w:t>
      </w:r>
    </w:p>
    <w:p w14:paraId="3129940B" w14:textId="77777777" w:rsidR="00F63052" w:rsidRDefault="00F63052" w:rsidP="00F63052">
      <w:pPr>
        <w:rPr>
          <w:rFonts w:ascii="Book Antiqua" w:hAnsi="Book Antiqua"/>
          <w:sz w:val="22"/>
          <w:szCs w:val="22"/>
        </w:rPr>
      </w:pPr>
    </w:p>
    <w:p w14:paraId="2321263E" w14:textId="77777777" w:rsidR="00F63052" w:rsidRDefault="00DE6197" w:rsidP="00DE6197">
      <w:pPr>
        <w:ind w:left="540" w:hanging="540"/>
        <w:rPr>
          <w:rFonts w:ascii="Book Antiqua" w:hAnsi="Book Antiqua"/>
          <w:sz w:val="22"/>
          <w:szCs w:val="22"/>
        </w:rPr>
      </w:pPr>
      <w:r>
        <w:rPr>
          <w:rFonts w:ascii="Book Antiqua" w:hAnsi="Book Antiqua"/>
          <w:sz w:val="22"/>
          <w:szCs w:val="22"/>
        </w:rPr>
        <w:t>1.</w:t>
      </w:r>
      <w:r>
        <w:rPr>
          <w:rFonts w:ascii="Book Antiqua" w:hAnsi="Book Antiqua"/>
          <w:sz w:val="22"/>
          <w:szCs w:val="22"/>
        </w:rPr>
        <w:tab/>
        <w:t>Do not move the patient.</w:t>
      </w:r>
    </w:p>
    <w:p w14:paraId="49C4CD7F" w14:textId="77777777" w:rsidR="00DE6197" w:rsidRDefault="00DE6197" w:rsidP="00DE6197">
      <w:pPr>
        <w:ind w:left="540" w:hanging="540"/>
        <w:rPr>
          <w:rFonts w:ascii="Book Antiqua" w:hAnsi="Book Antiqua"/>
          <w:sz w:val="22"/>
          <w:szCs w:val="22"/>
        </w:rPr>
      </w:pPr>
      <w:r>
        <w:rPr>
          <w:rFonts w:ascii="Book Antiqua" w:hAnsi="Book Antiqua"/>
          <w:sz w:val="22"/>
          <w:szCs w:val="22"/>
        </w:rPr>
        <w:t>2.</w:t>
      </w:r>
      <w:r>
        <w:rPr>
          <w:rFonts w:ascii="Book Antiqua" w:hAnsi="Book Antiqua"/>
          <w:sz w:val="22"/>
          <w:szCs w:val="22"/>
        </w:rPr>
        <w:tab/>
        <w:t xml:space="preserve">Ring personnel will contact the Announcer, </w:t>
      </w:r>
      <w:r w:rsidR="00724385">
        <w:rPr>
          <w:rFonts w:ascii="Book Antiqua" w:hAnsi="Book Antiqua"/>
          <w:sz w:val="22"/>
          <w:szCs w:val="22"/>
        </w:rPr>
        <w:t>Safety Coordinator</w:t>
      </w:r>
      <w:r>
        <w:rPr>
          <w:rFonts w:ascii="Book Antiqua" w:hAnsi="Book Antiqua"/>
          <w:sz w:val="22"/>
          <w:szCs w:val="22"/>
        </w:rPr>
        <w:t>, and Show Office.</w:t>
      </w:r>
    </w:p>
    <w:p w14:paraId="1E0C6B16" w14:textId="77777777" w:rsidR="00DE6197" w:rsidRDefault="00DE6197" w:rsidP="00DE6197">
      <w:pPr>
        <w:ind w:left="540" w:hanging="540"/>
        <w:rPr>
          <w:rFonts w:ascii="Book Antiqua" w:hAnsi="Book Antiqua"/>
          <w:sz w:val="22"/>
          <w:szCs w:val="22"/>
        </w:rPr>
      </w:pPr>
      <w:r>
        <w:rPr>
          <w:rFonts w:ascii="Book Antiqua" w:hAnsi="Book Antiqua"/>
          <w:sz w:val="22"/>
          <w:szCs w:val="22"/>
        </w:rPr>
        <w:t>3.</w:t>
      </w:r>
      <w:r>
        <w:rPr>
          <w:rFonts w:ascii="Book Antiqua" w:hAnsi="Book Antiqua"/>
          <w:sz w:val="22"/>
          <w:szCs w:val="22"/>
        </w:rPr>
        <w:tab/>
        <w:t xml:space="preserve">Announcer will call also </w:t>
      </w:r>
      <w:r w:rsidR="00724385">
        <w:rPr>
          <w:rFonts w:ascii="Book Antiqua" w:hAnsi="Book Antiqua"/>
          <w:sz w:val="22"/>
          <w:szCs w:val="22"/>
        </w:rPr>
        <w:t>Safety Coordinator</w:t>
      </w:r>
      <w:r>
        <w:rPr>
          <w:rFonts w:ascii="Book Antiqua" w:hAnsi="Book Antiqua"/>
          <w:sz w:val="22"/>
          <w:szCs w:val="22"/>
        </w:rPr>
        <w:t xml:space="preserve"> or Show Manager as necessary, or other location by loudspeaker.</w:t>
      </w:r>
    </w:p>
    <w:p w14:paraId="5D74FEB0" w14:textId="77777777" w:rsidR="00DE6197" w:rsidRDefault="00DE6197" w:rsidP="00DE6197">
      <w:pPr>
        <w:ind w:left="540" w:hanging="540"/>
        <w:rPr>
          <w:rFonts w:ascii="Book Antiqua" w:hAnsi="Book Antiqua"/>
          <w:sz w:val="22"/>
          <w:szCs w:val="22"/>
        </w:rPr>
      </w:pPr>
      <w:r>
        <w:rPr>
          <w:rFonts w:ascii="Book Antiqua" w:hAnsi="Book Antiqua"/>
          <w:sz w:val="22"/>
          <w:szCs w:val="22"/>
        </w:rPr>
        <w:t>4.</w:t>
      </w:r>
      <w:r>
        <w:rPr>
          <w:rFonts w:ascii="Book Antiqua" w:hAnsi="Book Antiqua"/>
          <w:sz w:val="22"/>
          <w:szCs w:val="22"/>
        </w:rPr>
        <w:tab/>
        <w:t>Ring personnel will catch horse, check for injuries, call vet if necessary, and move horse from the ring. If horse is unable to be moved, show staff will clear the area and wait for vet to arrive.</w:t>
      </w:r>
    </w:p>
    <w:p w14:paraId="6C5B7BA7" w14:textId="77777777" w:rsidR="00DE6197" w:rsidRDefault="00DE6197" w:rsidP="00DE6197">
      <w:pPr>
        <w:ind w:left="540" w:hanging="540"/>
        <w:rPr>
          <w:rFonts w:ascii="Book Antiqua" w:hAnsi="Book Antiqua"/>
          <w:sz w:val="22"/>
          <w:szCs w:val="22"/>
        </w:rPr>
      </w:pPr>
      <w:r>
        <w:rPr>
          <w:rFonts w:ascii="Book Antiqua" w:hAnsi="Book Antiqua"/>
          <w:sz w:val="22"/>
          <w:szCs w:val="22"/>
        </w:rPr>
        <w:t>5.</w:t>
      </w:r>
      <w:r>
        <w:rPr>
          <w:rFonts w:ascii="Book Antiqua" w:hAnsi="Book Antiqua"/>
          <w:sz w:val="22"/>
          <w:szCs w:val="22"/>
        </w:rPr>
        <w:tab/>
      </w:r>
      <w:r w:rsidR="00724385">
        <w:rPr>
          <w:rFonts w:ascii="Book Antiqua" w:hAnsi="Book Antiqua"/>
          <w:sz w:val="22"/>
          <w:szCs w:val="22"/>
        </w:rPr>
        <w:t>Safety Coordinator</w:t>
      </w:r>
      <w:r>
        <w:rPr>
          <w:rFonts w:ascii="Book Antiqua" w:hAnsi="Book Antiqua"/>
          <w:sz w:val="22"/>
          <w:szCs w:val="22"/>
        </w:rPr>
        <w:t xml:space="preserve"> will evaluate patient and determine status.</w:t>
      </w:r>
    </w:p>
    <w:p w14:paraId="0CA3AE15" w14:textId="77777777" w:rsidR="00DE6197" w:rsidRDefault="00DE6197" w:rsidP="00DE6197">
      <w:pPr>
        <w:ind w:left="540" w:hanging="540"/>
        <w:rPr>
          <w:rFonts w:ascii="Book Antiqua" w:hAnsi="Book Antiqua"/>
          <w:sz w:val="22"/>
          <w:szCs w:val="22"/>
        </w:rPr>
      </w:pPr>
      <w:r>
        <w:rPr>
          <w:rFonts w:ascii="Book Antiqua" w:hAnsi="Book Antiqua"/>
          <w:sz w:val="22"/>
          <w:szCs w:val="22"/>
        </w:rPr>
        <w:t>6.</w:t>
      </w:r>
      <w:r>
        <w:rPr>
          <w:rFonts w:ascii="Book Antiqua" w:hAnsi="Book Antiqua"/>
          <w:sz w:val="22"/>
          <w:szCs w:val="22"/>
        </w:rPr>
        <w:tab/>
        <w:t xml:space="preserve">If required, </w:t>
      </w:r>
      <w:r w:rsidR="00724385">
        <w:rPr>
          <w:rFonts w:ascii="Book Antiqua" w:hAnsi="Book Antiqua"/>
          <w:sz w:val="22"/>
          <w:szCs w:val="22"/>
        </w:rPr>
        <w:t>Safety Coordinator</w:t>
      </w:r>
      <w:r>
        <w:rPr>
          <w:rFonts w:ascii="Book Antiqua" w:hAnsi="Book Antiqua"/>
          <w:sz w:val="22"/>
          <w:szCs w:val="22"/>
        </w:rPr>
        <w:t xml:space="preserve"> will instruct Show Manager or Show Office to call 911.</w:t>
      </w:r>
    </w:p>
    <w:p w14:paraId="7E5A0B34" w14:textId="77777777" w:rsidR="00DE6197" w:rsidRDefault="00DE6197" w:rsidP="00DE6197">
      <w:pPr>
        <w:ind w:left="540" w:hanging="540"/>
        <w:rPr>
          <w:rFonts w:ascii="Book Antiqua" w:hAnsi="Book Antiqua"/>
          <w:sz w:val="22"/>
          <w:szCs w:val="22"/>
        </w:rPr>
      </w:pPr>
      <w:r>
        <w:rPr>
          <w:rFonts w:ascii="Book Antiqua" w:hAnsi="Book Antiqua"/>
          <w:sz w:val="22"/>
          <w:szCs w:val="22"/>
        </w:rPr>
        <w:t>7.</w:t>
      </w:r>
      <w:r>
        <w:rPr>
          <w:rFonts w:ascii="Book Antiqua" w:hAnsi="Book Antiqua"/>
          <w:sz w:val="22"/>
          <w:szCs w:val="22"/>
        </w:rPr>
        <w:tab/>
        <w:t>Ring personnel will clear ring entry area for ambulance access.</w:t>
      </w:r>
    </w:p>
    <w:p w14:paraId="5F6CD734" w14:textId="77777777" w:rsidR="00DE6197" w:rsidRDefault="00DE6197" w:rsidP="00DE6197">
      <w:pPr>
        <w:ind w:left="540" w:hanging="540"/>
        <w:rPr>
          <w:rFonts w:ascii="Book Antiqua" w:hAnsi="Book Antiqua"/>
          <w:sz w:val="22"/>
          <w:szCs w:val="22"/>
        </w:rPr>
      </w:pPr>
      <w:r>
        <w:rPr>
          <w:rFonts w:ascii="Book Antiqua" w:hAnsi="Book Antiqua"/>
          <w:sz w:val="22"/>
          <w:szCs w:val="22"/>
        </w:rPr>
        <w:t>8.</w:t>
      </w:r>
      <w:r>
        <w:rPr>
          <w:rFonts w:ascii="Book Antiqua" w:hAnsi="Book Antiqua"/>
          <w:sz w:val="22"/>
          <w:szCs w:val="22"/>
        </w:rPr>
        <w:tab/>
        <w:t xml:space="preserve">Announcer will ask exhibitors to clear the area and show personnel will keep spectators back. </w:t>
      </w:r>
    </w:p>
    <w:p w14:paraId="6D88D5E8" w14:textId="77777777" w:rsidR="00DE6197" w:rsidRDefault="00DE6197" w:rsidP="00DE6197">
      <w:pPr>
        <w:ind w:left="540" w:hanging="540"/>
        <w:rPr>
          <w:rFonts w:ascii="Book Antiqua" w:hAnsi="Book Antiqua"/>
          <w:sz w:val="22"/>
          <w:szCs w:val="22"/>
        </w:rPr>
      </w:pPr>
      <w:r>
        <w:rPr>
          <w:rFonts w:ascii="Book Antiqua" w:hAnsi="Book Antiqua"/>
          <w:sz w:val="22"/>
          <w:szCs w:val="22"/>
        </w:rPr>
        <w:t>9.</w:t>
      </w:r>
      <w:r>
        <w:rPr>
          <w:rFonts w:ascii="Book Antiqua" w:hAnsi="Book Antiqua"/>
          <w:sz w:val="22"/>
          <w:szCs w:val="22"/>
        </w:rPr>
        <w:tab/>
        <w:t>Show Manager will coordinate with staff to keep roads clear for ambulance access.</w:t>
      </w:r>
    </w:p>
    <w:p w14:paraId="35831453" w14:textId="77777777" w:rsidR="00DE6197" w:rsidRDefault="00DE6197" w:rsidP="00DE6197">
      <w:pPr>
        <w:ind w:left="540" w:hanging="540"/>
        <w:rPr>
          <w:rFonts w:ascii="Book Antiqua" w:hAnsi="Book Antiqua"/>
          <w:sz w:val="22"/>
          <w:szCs w:val="22"/>
        </w:rPr>
      </w:pPr>
      <w:r>
        <w:rPr>
          <w:rFonts w:ascii="Book Antiqua" w:hAnsi="Book Antiqua"/>
          <w:sz w:val="22"/>
          <w:szCs w:val="22"/>
        </w:rPr>
        <w:t>10.</w:t>
      </w:r>
      <w:r>
        <w:rPr>
          <w:rFonts w:ascii="Book Antiqua" w:hAnsi="Book Antiqua"/>
          <w:sz w:val="22"/>
          <w:szCs w:val="22"/>
        </w:rPr>
        <w:tab/>
        <w:t>Show Manager will send a member of show personnel to the main entrance to receive the ambulance</w:t>
      </w:r>
      <w:r w:rsidR="009708AE">
        <w:rPr>
          <w:rFonts w:ascii="Book Antiqua" w:hAnsi="Book Antiqua"/>
          <w:sz w:val="22"/>
          <w:szCs w:val="22"/>
        </w:rPr>
        <w:t>,</w:t>
      </w:r>
      <w:r>
        <w:rPr>
          <w:rFonts w:ascii="Book Antiqua" w:hAnsi="Book Antiqua"/>
          <w:sz w:val="22"/>
          <w:szCs w:val="22"/>
        </w:rPr>
        <w:t xml:space="preserve"> ask them to turn off the siren and lights</w:t>
      </w:r>
      <w:r w:rsidR="009708AE">
        <w:rPr>
          <w:rFonts w:ascii="Book Antiqua" w:hAnsi="Book Antiqua"/>
          <w:sz w:val="22"/>
          <w:szCs w:val="22"/>
        </w:rPr>
        <w:t>, and</w:t>
      </w:r>
      <w:r>
        <w:rPr>
          <w:rFonts w:ascii="Book Antiqua" w:hAnsi="Book Antiqua"/>
          <w:sz w:val="22"/>
          <w:szCs w:val="22"/>
        </w:rPr>
        <w:t xml:space="preserve"> escort them to the scene of the accident.</w:t>
      </w:r>
    </w:p>
    <w:p w14:paraId="00AF957D" w14:textId="77777777" w:rsidR="00997D77" w:rsidRDefault="00DE6197" w:rsidP="00DE6197">
      <w:pPr>
        <w:ind w:left="540" w:hanging="540"/>
        <w:rPr>
          <w:rFonts w:ascii="Book Antiqua" w:hAnsi="Book Antiqua"/>
          <w:sz w:val="22"/>
          <w:szCs w:val="22"/>
        </w:rPr>
      </w:pPr>
      <w:r>
        <w:rPr>
          <w:rFonts w:ascii="Book Antiqua" w:hAnsi="Book Antiqua"/>
          <w:sz w:val="22"/>
          <w:szCs w:val="22"/>
        </w:rPr>
        <w:t>11.</w:t>
      </w:r>
      <w:r>
        <w:rPr>
          <w:rFonts w:ascii="Book Antiqua" w:hAnsi="Book Antiqua"/>
          <w:sz w:val="22"/>
          <w:szCs w:val="22"/>
        </w:rPr>
        <w:tab/>
        <w:t xml:space="preserve">In the event of a fall or an accident where the competitor is apparently unconscious or concussed, </w:t>
      </w:r>
      <w:r w:rsidR="009708AE">
        <w:rPr>
          <w:rFonts w:ascii="Book Antiqua" w:hAnsi="Book Antiqua"/>
          <w:sz w:val="22"/>
          <w:szCs w:val="22"/>
        </w:rPr>
        <w:t>the competitor</w:t>
      </w:r>
      <w:r>
        <w:rPr>
          <w:rFonts w:ascii="Book Antiqua" w:hAnsi="Book Antiqua"/>
          <w:sz w:val="22"/>
          <w:szCs w:val="22"/>
        </w:rPr>
        <w:t xml:space="preserve"> is precluded from competing until evaluated by qualified medical personnel (doctor, nurse, or EMT). If the competitor refuse</w:t>
      </w:r>
      <w:r w:rsidR="009708AE">
        <w:rPr>
          <w:rFonts w:ascii="Book Antiqua" w:hAnsi="Book Antiqua"/>
          <w:sz w:val="22"/>
          <w:szCs w:val="22"/>
        </w:rPr>
        <w:t>s</w:t>
      </w:r>
      <w:r>
        <w:rPr>
          <w:rFonts w:ascii="Book Antiqua" w:hAnsi="Book Antiqua"/>
          <w:sz w:val="22"/>
          <w:szCs w:val="22"/>
        </w:rPr>
        <w:t xml:space="preserve"> to be evaluated, he/she will be disqualified from the competition. </w:t>
      </w:r>
    </w:p>
    <w:p w14:paraId="6B068E03" w14:textId="77777777" w:rsidR="00DE6197" w:rsidRDefault="00997D77" w:rsidP="00DE6197">
      <w:pPr>
        <w:ind w:left="540" w:hanging="540"/>
        <w:rPr>
          <w:rFonts w:ascii="Book Antiqua" w:hAnsi="Book Antiqua"/>
          <w:sz w:val="22"/>
          <w:szCs w:val="22"/>
        </w:rPr>
      </w:pPr>
      <w:r>
        <w:rPr>
          <w:rFonts w:ascii="Book Antiqua" w:hAnsi="Book Antiqua"/>
          <w:sz w:val="22"/>
          <w:szCs w:val="22"/>
        </w:rPr>
        <w:t>12.</w:t>
      </w:r>
      <w:r>
        <w:rPr>
          <w:rFonts w:ascii="Book Antiqua" w:hAnsi="Book Antiqua"/>
          <w:sz w:val="22"/>
          <w:szCs w:val="22"/>
        </w:rPr>
        <w:tab/>
        <w:t xml:space="preserve">Any </w:t>
      </w:r>
      <w:r w:rsidR="00DE6197">
        <w:rPr>
          <w:rFonts w:ascii="Book Antiqua" w:hAnsi="Book Antiqua"/>
          <w:sz w:val="22"/>
          <w:szCs w:val="22"/>
        </w:rPr>
        <w:t xml:space="preserve">competitor who sustains a possible concussion or loss of consciousness during </w:t>
      </w:r>
      <w:r>
        <w:rPr>
          <w:rFonts w:ascii="Book Antiqua" w:hAnsi="Book Antiqua"/>
          <w:sz w:val="22"/>
          <w:szCs w:val="22"/>
        </w:rPr>
        <w:t>a</w:t>
      </w:r>
      <w:r w:rsidR="00DE6197">
        <w:rPr>
          <w:rFonts w:ascii="Book Antiqua" w:hAnsi="Book Antiqua"/>
          <w:sz w:val="22"/>
          <w:szCs w:val="22"/>
        </w:rPr>
        <w:t xml:space="preserve"> competition must supply the Show with medical release documentation. The competitor may not compete again until this documentation is submitted to the Show Manager (if released during the same competition as the accident) or to the Show Office.</w:t>
      </w:r>
    </w:p>
    <w:p w14:paraId="7582EC5E" w14:textId="77777777" w:rsidR="00997D77" w:rsidRDefault="00997D77">
      <w:pPr>
        <w:rPr>
          <w:rFonts w:ascii="Book Antiqua" w:hAnsi="Book Antiqua"/>
          <w:sz w:val="22"/>
          <w:szCs w:val="22"/>
        </w:rPr>
      </w:pPr>
      <w:r>
        <w:rPr>
          <w:rFonts w:ascii="Book Antiqua" w:hAnsi="Book Antiqua"/>
          <w:sz w:val="22"/>
          <w:szCs w:val="22"/>
        </w:rPr>
        <w:br w:type="page"/>
      </w:r>
    </w:p>
    <w:p w14:paraId="3AB2D174" w14:textId="77777777" w:rsidR="00997D77" w:rsidRPr="00997D77" w:rsidRDefault="00997D77" w:rsidP="00997D77">
      <w:pPr>
        <w:ind w:left="540" w:hanging="540"/>
        <w:jc w:val="center"/>
        <w:rPr>
          <w:rFonts w:ascii="Book Antiqua" w:hAnsi="Book Antiqua"/>
          <w:b/>
          <w:sz w:val="22"/>
          <w:szCs w:val="22"/>
        </w:rPr>
      </w:pPr>
      <w:r w:rsidRPr="00997D77">
        <w:rPr>
          <w:rFonts w:ascii="Book Antiqua" w:hAnsi="Book Antiqua"/>
          <w:b/>
          <w:sz w:val="22"/>
          <w:szCs w:val="22"/>
        </w:rPr>
        <w:lastRenderedPageBreak/>
        <w:t>Office and Show Staff Contact Information</w:t>
      </w:r>
    </w:p>
    <w:p w14:paraId="791A19FE" w14:textId="77777777" w:rsidR="00997D77" w:rsidRDefault="00997D77" w:rsidP="00DE6197">
      <w:pPr>
        <w:ind w:left="540" w:hanging="540"/>
        <w:rPr>
          <w:rFonts w:ascii="Book Antiqua" w:hAnsi="Book Antiqua"/>
          <w:sz w:val="22"/>
          <w:szCs w:val="22"/>
        </w:rPr>
      </w:pPr>
    </w:p>
    <w:tbl>
      <w:tblPr>
        <w:tblStyle w:val="TableGrid"/>
        <w:tblW w:w="0" w:type="auto"/>
        <w:tblInd w:w="540" w:type="dxa"/>
        <w:tblLook w:val="04A0" w:firstRow="1" w:lastRow="0" w:firstColumn="1" w:lastColumn="0" w:noHBand="0" w:noVBand="1"/>
      </w:tblPr>
      <w:tblGrid>
        <w:gridCol w:w="2531"/>
        <w:gridCol w:w="3532"/>
        <w:gridCol w:w="2973"/>
      </w:tblGrid>
      <w:tr w:rsidR="00997D77" w:rsidRPr="00997D77" w14:paraId="58F43278" w14:textId="77777777" w:rsidTr="00CD16B5">
        <w:tc>
          <w:tcPr>
            <w:tcW w:w="2628" w:type="dxa"/>
          </w:tcPr>
          <w:p w14:paraId="796410B8" w14:textId="77777777" w:rsidR="00997D77" w:rsidRPr="00997D77" w:rsidRDefault="00997D77" w:rsidP="00997D77">
            <w:pPr>
              <w:jc w:val="center"/>
              <w:rPr>
                <w:rFonts w:ascii="Book Antiqua" w:hAnsi="Book Antiqua"/>
                <w:b/>
                <w:sz w:val="20"/>
                <w:szCs w:val="20"/>
              </w:rPr>
            </w:pPr>
            <w:r w:rsidRPr="00997D77">
              <w:rPr>
                <w:rFonts w:ascii="Book Antiqua" w:hAnsi="Book Antiqua"/>
                <w:b/>
                <w:sz w:val="20"/>
                <w:szCs w:val="20"/>
              </w:rPr>
              <w:t>Position</w:t>
            </w:r>
          </w:p>
        </w:tc>
        <w:tc>
          <w:tcPr>
            <w:tcW w:w="3780" w:type="dxa"/>
          </w:tcPr>
          <w:p w14:paraId="0EE24EF8" w14:textId="77777777" w:rsidR="00997D77" w:rsidRPr="00997D77" w:rsidRDefault="00997D77" w:rsidP="00997D77">
            <w:pPr>
              <w:jc w:val="center"/>
              <w:rPr>
                <w:rFonts w:ascii="Book Antiqua" w:hAnsi="Book Antiqua"/>
                <w:b/>
                <w:sz w:val="20"/>
                <w:szCs w:val="20"/>
              </w:rPr>
            </w:pPr>
            <w:r w:rsidRPr="00997D77">
              <w:rPr>
                <w:rFonts w:ascii="Book Antiqua" w:hAnsi="Book Antiqua"/>
                <w:b/>
                <w:sz w:val="20"/>
                <w:szCs w:val="20"/>
              </w:rPr>
              <w:t>Name</w:t>
            </w:r>
          </w:p>
        </w:tc>
        <w:tc>
          <w:tcPr>
            <w:tcW w:w="2628" w:type="dxa"/>
          </w:tcPr>
          <w:p w14:paraId="1AFC37C5" w14:textId="77777777" w:rsidR="00997D77" w:rsidRPr="00997D77" w:rsidRDefault="00997D77" w:rsidP="00997D77">
            <w:pPr>
              <w:jc w:val="center"/>
              <w:rPr>
                <w:rFonts w:ascii="Book Antiqua" w:hAnsi="Book Antiqua"/>
                <w:b/>
                <w:sz w:val="20"/>
                <w:szCs w:val="20"/>
              </w:rPr>
            </w:pPr>
            <w:r w:rsidRPr="00997D77">
              <w:rPr>
                <w:rFonts w:ascii="Book Antiqua" w:hAnsi="Book Antiqua"/>
                <w:b/>
                <w:sz w:val="20"/>
                <w:szCs w:val="20"/>
              </w:rPr>
              <w:t>Cell Phone</w:t>
            </w:r>
          </w:p>
        </w:tc>
      </w:tr>
      <w:tr w:rsidR="00997D77" w14:paraId="04518E02" w14:textId="77777777" w:rsidTr="00CD16B5">
        <w:trPr>
          <w:trHeight w:val="432"/>
        </w:trPr>
        <w:tc>
          <w:tcPr>
            <w:tcW w:w="2628" w:type="dxa"/>
            <w:vAlign w:val="center"/>
          </w:tcPr>
          <w:p w14:paraId="2B40FE63" w14:textId="77777777" w:rsidR="00997D77" w:rsidRDefault="00997D77" w:rsidP="00DE6197">
            <w:pPr>
              <w:rPr>
                <w:rFonts w:ascii="Book Antiqua" w:hAnsi="Book Antiqua"/>
                <w:sz w:val="22"/>
                <w:szCs w:val="22"/>
              </w:rPr>
            </w:pPr>
            <w:r>
              <w:rPr>
                <w:rFonts w:ascii="Book Antiqua" w:hAnsi="Book Antiqua"/>
                <w:sz w:val="22"/>
                <w:szCs w:val="22"/>
              </w:rPr>
              <w:t>Show Manager</w:t>
            </w:r>
          </w:p>
        </w:tc>
        <w:tc>
          <w:tcPr>
            <w:tcW w:w="3780" w:type="dxa"/>
          </w:tcPr>
          <w:p w14:paraId="776BD8CE" w14:textId="77777777" w:rsidR="00997D77" w:rsidRDefault="00997D77" w:rsidP="00DE6197">
            <w:pPr>
              <w:rPr>
                <w:rFonts w:ascii="Book Antiqua" w:hAnsi="Book Antiqua"/>
                <w:sz w:val="22"/>
                <w:szCs w:val="22"/>
              </w:rPr>
            </w:pPr>
          </w:p>
        </w:tc>
        <w:tc>
          <w:tcPr>
            <w:tcW w:w="2628" w:type="dxa"/>
          </w:tcPr>
          <w:p w14:paraId="7F69438E" w14:textId="77777777" w:rsidR="00997D77" w:rsidRDefault="00997D77" w:rsidP="00DE6197">
            <w:pPr>
              <w:rPr>
                <w:rFonts w:ascii="Book Antiqua" w:hAnsi="Book Antiqua"/>
                <w:sz w:val="22"/>
                <w:szCs w:val="22"/>
              </w:rPr>
            </w:pPr>
          </w:p>
        </w:tc>
      </w:tr>
      <w:tr w:rsidR="00997D77" w14:paraId="62AA1528" w14:textId="77777777" w:rsidTr="00CD16B5">
        <w:trPr>
          <w:trHeight w:val="432"/>
        </w:trPr>
        <w:tc>
          <w:tcPr>
            <w:tcW w:w="2628" w:type="dxa"/>
            <w:vAlign w:val="center"/>
          </w:tcPr>
          <w:p w14:paraId="47C19A19" w14:textId="77777777" w:rsidR="00997D77" w:rsidRDefault="00997D77" w:rsidP="00DE6197">
            <w:pPr>
              <w:rPr>
                <w:rFonts w:ascii="Book Antiqua" w:hAnsi="Book Antiqua"/>
                <w:sz w:val="22"/>
                <w:szCs w:val="22"/>
              </w:rPr>
            </w:pPr>
            <w:r>
              <w:rPr>
                <w:rFonts w:ascii="Book Antiqua" w:hAnsi="Book Antiqua"/>
                <w:sz w:val="22"/>
                <w:szCs w:val="22"/>
              </w:rPr>
              <w:t>Safety Coordinator</w:t>
            </w:r>
          </w:p>
        </w:tc>
        <w:tc>
          <w:tcPr>
            <w:tcW w:w="3780" w:type="dxa"/>
          </w:tcPr>
          <w:p w14:paraId="694193D6" w14:textId="77777777" w:rsidR="00997D77" w:rsidRDefault="00997D77" w:rsidP="00DE6197">
            <w:pPr>
              <w:rPr>
                <w:rFonts w:ascii="Book Antiqua" w:hAnsi="Book Antiqua"/>
                <w:sz w:val="22"/>
                <w:szCs w:val="22"/>
              </w:rPr>
            </w:pPr>
          </w:p>
        </w:tc>
        <w:tc>
          <w:tcPr>
            <w:tcW w:w="2628" w:type="dxa"/>
          </w:tcPr>
          <w:p w14:paraId="13D16205" w14:textId="77777777" w:rsidR="00997D77" w:rsidRDefault="00997D77" w:rsidP="00DE6197">
            <w:pPr>
              <w:rPr>
                <w:rFonts w:ascii="Book Antiqua" w:hAnsi="Book Antiqua"/>
                <w:sz w:val="22"/>
                <w:szCs w:val="22"/>
              </w:rPr>
            </w:pPr>
          </w:p>
        </w:tc>
      </w:tr>
      <w:tr w:rsidR="00997D77" w14:paraId="275AABC0" w14:textId="77777777" w:rsidTr="00CD16B5">
        <w:trPr>
          <w:trHeight w:val="432"/>
        </w:trPr>
        <w:tc>
          <w:tcPr>
            <w:tcW w:w="2628" w:type="dxa"/>
            <w:vAlign w:val="center"/>
          </w:tcPr>
          <w:p w14:paraId="31FA9A57" w14:textId="77777777" w:rsidR="00997D77" w:rsidRDefault="00997D77" w:rsidP="00DE6197">
            <w:pPr>
              <w:rPr>
                <w:rFonts w:ascii="Book Antiqua" w:hAnsi="Book Antiqua"/>
                <w:sz w:val="22"/>
                <w:szCs w:val="22"/>
              </w:rPr>
            </w:pPr>
            <w:r>
              <w:rPr>
                <w:rFonts w:ascii="Book Antiqua" w:hAnsi="Book Antiqua"/>
                <w:sz w:val="22"/>
                <w:szCs w:val="22"/>
              </w:rPr>
              <w:t>Show Secretary</w:t>
            </w:r>
          </w:p>
        </w:tc>
        <w:tc>
          <w:tcPr>
            <w:tcW w:w="3780" w:type="dxa"/>
          </w:tcPr>
          <w:p w14:paraId="75FFCA47" w14:textId="77777777" w:rsidR="00997D77" w:rsidRDefault="00997D77" w:rsidP="00DE6197">
            <w:pPr>
              <w:rPr>
                <w:rFonts w:ascii="Book Antiqua" w:hAnsi="Book Antiqua"/>
                <w:sz w:val="22"/>
                <w:szCs w:val="22"/>
              </w:rPr>
            </w:pPr>
          </w:p>
        </w:tc>
        <w:tc>
          <w:tcPr>
            <w:tcW w:w="2628" w:type="dxa"/>
          </w:tcPr>
          <w:p w14:paraId="70FFFB5A" w14:textId="77777777" w:rsidR="00997D77" w:rsidRDefault="00997D77" w:rsidP="00DE6197">
            <w:pPr>
              <w:rPr>
                <w:rFonts w:ascii="Book Antiqua" w:hAnsi="Book Antiqua"/>
                <w:sz w:val="22"/>
                <w:szCs w:val="22"/>
              </w:rPr>
            </w:pPr>
          </w:p>
        </w:tc>
      </w:tr>
      <w:tr w:rsidR="00997D77" w14:paraId="324ED0F0" w14:textId="77777777" w:rsidTr="00CD16B5">
        <w:trPr>
          <w:trHeight w:val="432"/>
        </w:trPr>
        <w:tc>
          <w:tcPr>
            <w:tcW w:w="2628" w:type="dxa"/>
            <w:vAlign w:val="center"/>
          </w:tcPr>
          <w:p w14:paraId="5C7BA88F" w14:textId="77777777" w:rsidR="00997D77" w:rsidRDefault="00997D77" w:rsidP="00DE6197">
            <w:pPr>
              <w:rPr>
                <w:rFonts w:ascii="Book Antiqua" w:hAnsi="Book Antiqua"/>
                <w:sz w:val="22"/>
                <w:szCs w:val="22"/>
              </w:rPr>
            </w:pPr>
            <w:r>
              <w:rPr>
                <w:rFonts w:ascii="Book Antiqua" w:hAnsi="Book Antiqua"/>
                <w:sz w:val="22"/>
                <w:szCs w:val="22"/>
              </w:rPr>
              <w:t>Technical Delegate</w:t>
            </w:r>
          </w:p>
        </w:tc>
        <w:tc>
          <w:tcPr>
            <w:tcW w:w="3780" w:type="dxa"/>
          </w:tcPr>
          <w:p w14:paraId="0EFE5E8D" w14:textId="77777777" w:rsidR="00997D77" w:rsidRDefault="00997D77" w:rsidP="00DE6197">
            <w:pPr>
              <w:rPr>
                <w:rFonts w:ascii="Book Antiqua" w:hAnsi="Book Antiqua"/>
                <w:sz w:val="22"/>
                <w:szCs w:val="22"/>
              </w:rPr>
            </w:pPr>
          </w:p>
        </w:tc>
        <w:tc>
          <w:tcPr>
            <w:tcW w:w="2628" w:type="dxa"/>
          </w:tcPr>
          <w:p w14:paraId="4F7E1094" w14:textId="77777777" w:rsidR="00997D77" w:rsidRDefault="00997D77" w:rsidP="00DE6197">
            <w:pPr>
              <w:rPr>
                <w:rFonts w:ascii="Book Antiqua" w:hAnsi="Book Antiqua"/>
                <w:sz w:val="22"/>
                <w:szCs w:val="22"/>
              </w:rPr>
            </w:pPr>
          </w:p>
        </w:tc>
      </w:tr>
      <w:tr w:rsidR="00F4337C" w14:paraId="7D287315" w14:textId="77777777" w:rsidTr="00CD16B5">
        <w:trPr>
          <w:trHeight w:val="432"/>
        </w:trPr>
        <w:tc>
          <w:tcPr>
            <w:tcW w:w="2628" w:type="dxa"/>
            <w:vAlign w:val="center"/>
          </w:tcPr>
          <w:p w14:paraId="229749DE" w14:textId="4684D887" w:rsidR="00F4337C" w:rsidRDefault="00F4337C" w:rsidP="00DE6197">
            <w:pPr>
              <w:rPr>
                <w:rFonts w:ascii="Book Antiqua" w:hAnsi="Book Antiqua"/>
                <w:sz w:val="22"/>
                <w:szCs w:val="22"/>
              </w:rPr>
            </w:pPr>
            <w:r>
              <w:rPr>
                <w:rFonts w:ascii="Book Antiqua" w:hAnsi="Book Antiqua"/>
                <w:sz w:val="22"/>
                <w:szCs w:val="22"/>
              </w:rPr>
              <w:t>Emergency Medical Personnel</w:t>
            </w:r>
          </w:p>
        </w:tc>
        <w:tc>
          <w:tcPr>
            <w:tcW w:w="3780" w:type="dxa"/>
          </w:tcPr>
          <w:p w14:paraId="20F98EE2" w14:textId="77777777" w:rsidR="00F4337C" w:rsidRDefault="00F4337C" w:rsidP="00DE6197">
            <w:pPr>
              <w:rPr>
                <w:rFonts w:ascii="Book Antiqua" w:hAnsi="Book Antiqua"/>
                <w:sz w:val="22"/>
                <w:szCs w:val="22"/>
              </w:rPr>
            </w:pPr>
          </w:p>
        </w:tc>
        <w:tc>
          <w:tcPr>
            <w:tcW w:w="2628" w:type="dxa"/>
          </w:tcPr>
          <w:p w14:paraId="20EB47A6" w14:textId="77777777" w:rsidR="00F4337C" w:rsidRDefault="00F4337C" w:rsidP="00DE6197">
            <w:pPr>
              <w:rPr>
                <w:rFonts w:ascii="Book Antiqua" w:hAnsi="Book Antiqua"/>
                <w:sz w:val="22"/>
                <w:szCs w:val="22"/>
              </w:rPr>
            </w:pPr>
          </w:p>
        </w:tc>
      </w:tr>
      <w:tr w:rsidR="00997D77" w14:paraId="6666D166" w14:textId="77777777" w:rsidTr="00CD16B5">
        <w:trPr>
          <w:trHeight w:val="432"/>
        </w:trPr>
        <w:tc>
          <w:tcPr>
            <w:tcW w:w="2628" w:type="dxa"/>
            <w:vAlign w:val="center"/>
          </w:tcPr>
          <w:p w14:paraId="14B2527E" w14:textId="77777777" w:rsidR="00997D77" w:rsidRDefault="00997D77" w:rsidP="00DE6197">
            <w:pPr>
              <w:rPr>
                <w:rFonts w:ascii="Book Antiqua" w:hAnsi="Book Antiqua"/>
                <w:sz w:val="22"/>
                <w:szCs w:val="22"/>
              </w:rPr>
            </w:pPr>
            <w:r>
              <w:rPr>
                <w:rFonts w:ascii="Book Antiqua" w:hAnsi="Book Antiqua"/>
                <w:sz w:val="22"/>
                <w:szCs w:val="22"/>
              </w:rPr>
              <w:t>Show Veterinarian</w:t>
            </w:r>
          </w:p>
        </w:tc>
        <w:tc>
          <w:tcPr>
            <w:tcW w:w="3780" w:type="dxa"/>
          </w:tcPr>
          <w:p w14:paraId="1813744F" w14:textId="77777777" w:rsidR="00997D77" w:rsidRDefault="00997D77" w:rsidP="00DE6197">
            <w:pPr>
              <w:rPr>
                <w:rFonts w:ascii="Book Antiqua" w:hAnsi="Book Antiqua"/>
                <w:sz w:val="22"/>
                <w:szCs w:val="22"/>
              </w:rPr>
            </w:pPr>
          </w:p>
        </w:tc>
        <w:tc>
          <w:tcPr>
            <w:tcW w:w="2628" w:type="dxa"/>
          </w:tcPr>
          <w:p w14:paraId="3D61A795" w14:textId="77777777" w:rsidR="00997D77" w:rsidRDefault="00997D77" w:rsidP="00DE6197">
            <w:pPr>
              <w:rPr>
                <w:rFonts w:ascii="Book Antiqua" w:hAnsi="Book Antiqua"/>
                <w:sz w:val="22"/>
                <w:szCs w:val="22"/>
              </w:rPr>
            </w:pPr>
          </w:p>
        </w:tc>
      </w:tr>
      <w:tr w:rsidR="00997D77" w14:paraId="592240E6" w14:textId="77777777" w:rsidTr="00CD16B5">
        <w:trPr>
          <w:trHeight w:val="432"/>
        </w:trPr>
        <w:tc>
          <w:tcPr>
            <w:tcW w:w="2628" w:type="dxa"/>
            <w:vAlign w:val="center"/>
          </w:tcPr>
          <w:p w14:paraId="117C20D5" w14:textId="77777777" w:rsidR="00997D77" w:rsidRDefault="00997D77" w:rsidP="00DE6197">
            <w:pPr>
              <w:rPr>
                <w:rFonts w:ascii="Book Antiqua" w:hAnsi="Book Antiqua"/>
                <w:sz w:val="22"/>
                <w:szCs w:val="22"/>
              </w:rPr>
            </w:pPr>
            <w:r>
              <w:rPr>
                <w:rFonts w:ascii="Book Antiqua" w:hAnsi="Book Antiqua"/>
                <w:sz w:val="22"/>
                <w:szCs w:val="22"/>
              </w:rPr>
              <w:t>Show Farrier</w:t>
            </w:r>
          </w:p>
        </w:tc>
        <w:tc>
          <w:tcPr>
            <w:tcW w:w="3780" w:type="dxa"/>
          </w:tcPr>
          <w:p w14:paraId="620438A2" w14:textId="77777777" w:rsidR="00997D77" w:rsidRDefault="00997D77" w:rsidP="00DE6197">
            <w:pPr>
              <w:rPr>
                <w:rFonts w:ascii="Book Antiqua" w:hAnsi="Book Antiqua"/>
                <w:sz w:val="22"/>
                <w:szCs w:val="22"/>
              </w:rPr>
            </w:pPr>
          </w:p>
        </w:tc>
        <w:tc>
          <w:tcPr>
            <w:tcW w:w="2628" w:type="dxa"/>
          </w:tcPr>
          <w:p w14:paraId="56FD93F7" w14:textId="77777777" w:rsidR="00997D77" w:rsidRDefault="00997D77" w:rsidP="00DE6197">
            <w:pPr>
              <w:rPr>
                <w:rFonts w:ascii="Book Antiqua" w:hAnsi="Book Antiqua"/>
                <w:sz w:val="22"/>
                <w:szCs w:val="22"/>
              </w:rPr>
            </w:pPr>
          </w:p>
        </w:tc>
      </w:tr>
      <w:tr w:rsidR="00CD16B5" w14:paraId="6829F14E" w14:textId="77777777" w:rsidTr="00CD16B5">
        <w:tc>
          <w:tcPr>
            <w:tcW w:w="9576" w:type="dxa"/>
            <w:gridSpan w:val="3"/>
          </w:tcPr>
          <w:p w14:paraId="12208D0D" w14:textId="77777777" w:rsidR="00CD16B5" w:rsidRDefault="00CD16B5" w:rsidP="00CD16B5">
            <w:pPr>
              <w:tabs>
                <w:tab w:val="left" w:pos="360"/>
              </w:tabs>
              <w:rPr>
                <w:rFonts w:ascii="Book Antiqua" w:hAnsi="Book Antiqua"/>
                <w:sz w:val="22"/>
                <w:szCs w:val="22"/>
              </w:rPr>
            </w:pPr>
            <w:r>
              <w:rPr>
                <w:rFonts w:ascii="Book Antiqua" w:hAnsi="Book Antiqua"/>
                <w:sz w:val="22"/>
                <w:szCs w:val="22"/>
              </w:rPr>
              <w:t>Nearest Large Animal Surgical Center:</w:t>
            </w:r>
          </w:p>
          <w:p w14:paraId="05CFE8DE" w14:textId="77777777" w:rsidR="00CD16B5" w:rsidRDefault="00CD16B5" w:rsidP="00CD16B5">
            <w:pPr>
              <w:tabs>
                <w:tab w:val="left" w:pos="360"/>
              </w:tabs>
              <w:rPr>
                <w:rFonts w:ascii="Book Antiqua" w:hAnsi="Book Antiqua"/>
                <w:sz w:val="22"/>
                <w:szCs w:val="22"/>
              </w:rPr>
            </w:pPr>
          </w:p>
          <w:p w14:paraId="14254885" w14:textId="77777777" w:rsidR="00CD16B5" w:rsidRDefault="00CD16B5" w:rsidP="00CD16B5">
            <w:pPr>
              <w:tabs>
                <w:tab w:val="left" w:pos="360"/>
              </w:tabs>
              <w:rPr>
                <w:rFonts w:ascii="Book Antiqua" w:hAnsi="Book Antiqua"/>
                <w:sz w:val="22"/>
                <w:szCs w:val="22"/>
              </w:rPr>
            </w:pPr>
            <w:r>
              <w:rPr>
                <w:rFonts w:ascii="Book Antiqua" w:hAnsi="Book Antiqua"/>
                <w:sz w:val="22"/>
                <w:szCs w:val="22"/>
              </w:rPr>
              <w:tab/>
              <w:t>Name:</w:t>
            </w:r>
          </w:p>
          <w:p w14:paraId="755BCECF" w14:textId="77777777" w:rsidR="00CD16B5" w:rsidRDefault="00CD16B5" w:rsidP="00CD16B5">
            <w:pPr>
              <w:tabs>
                <w:tab w:val="left" w:pos="360"/>
              </w:tabs>
              <w:rPr>
                <w:rFonts w:ascii="Book Antiqua" w:hAnsi="Book Antiqua"/>
                <w:sz w:val="22"/>
                <w:szCs w:val="22"/>
              </w:rPr>
            </w:pPr>
          </w:p>
          <w:p w14:paraId="5E19D9C0" w14:textId="77777777" w:rsidR="00CD16B5" w:rsidRDefault="00CD16B5" w:rsidP="00CD16B5">
            <w:pPr>
              <w:tabs>
                <w:tab w:val="left" w:pos="360"/>
              </w:tabs>
              <w:rPr>
                <w:rFonts w:ascii="Book Antiqua" w:hAnsi="Book Antiqua"/>
                <w:sz w:val="22"/>
                <w:szCs w:val="22"/>
              </w:rPr>
            </w:pPr>
            <w:r>
              <w:rPr>
                <w:rFonts w:ascii="Book Antiqua" w:hAnsi="Book Antiqua"/>
                <w:sz w:val="22"/>
                <w:szCs w:val="22"/>
              </w:rPr>
              <w:tab/>
              <w:t>Phone:</w:t>
            </w:r>
          </w:p>
          <w:p w14:paraId="20C39303" w14:textId="77777777" w:rsidR="00CD16B5" w:rsidRDefault="00CD16B5" w:rsidP="00CD16B5">
            <w:pPr>
              <w:tabs>
                <w:tab w:val="left" w:pos="360"/>
              </w:tabs>
              <w:rPr>
                <w:rFonts w:ascii="Book Antiqua" w:hAnsi="Book Antiqua"/>
                <w:sz w:val="22"/>
                <w:szCs w:val="22"/>
              </w:rPr>
            </w:pPr>
          </w:p>
          <w:p w14:paraId="09EBA206" w14:textId="77777777" w:rsidR="00CD16B5" w:rsidRDefault="00CD16B5" w:rsidP="00CD16B5">
            <w:pPr>
              <w:tabs>
                <w:tab w:val="left" w:pos="360"/>
              </w:tabs>
              <w:rPr>
                <w:rFonts w:ascii="Book Antiqua" w:hAnsi="Book Antiqua"/>
                <w:sz w:val="22"/>
                <w:szCs w:val="22"/>
              </w:rPr>
            </w:pPr>
            <w:r>
              <w:rPr>
                <w:rFonts w:ascii="Book Antiqua" w:hAnsi="Book Antiqua"/>
                <w:sz w:val="22"/>
                <w:szCs w:val="22"/>
              </w:rPr>
              <w:tab/>
              <w:t>Address:</w:t>
            </w:r>
          </w:p>
          <w:p w14:paraId="2FB3820B" w14:textId="77777777" w:rsidR="00CD16B5" w:rsidRDefault="00CD16B5" w:rsidP="00CD16B5">
            <w:pPr>
              <w:tabs>
                <w:tab w:val="left" w:pos="360"/>
              </w:tabs>
              <w:rPr>
                <w:rFonts w:ascii="Book Antiqua" w:hAnsi="Book Antiqua"/>
                <w:sz w:val="22"/>
                <w:szCs w:val="22"/>
              </w:rPr>
            </w:pPr>
          </w:p>
          <w:p w14:paraId="1490ACE0" w14:textId="77777777" w:rsidR="00CD16B5" w:rsidRDefault="00CD16B5" w:rsidP="00CD16B5">
            <w:pPr>
              <w:tabs>
                <w:tab w:val="left" w:pos="360"/>
              </w:tabs>
              <w:rPr>
                <w:rFonts w:ascii="Book Antiqua" w:hAnsi="Book Antiqua"/>
                <w:sz w:val="22"/>
                <w:szCs w:val="22"/>
              </w:rPr>
            </w:pPr>
            <w:r>
              <w:rPr>
                <w:rFonts w:ascii="Book Antiqua" w:hAnsi="Book Antiqua"/>
                <w:sz w:val="22"/>
                <w:szCs w:val="22"/>
              </w:rPr>
              <w:tab/>
              <w:t>Directions:</w:t>
            </w:r>
          </w:p>
          <w:p w14:paraId="0D44CECA" w14:textId="77777777" w:rsidR="00CD16B5" w:rsidRDefault="00CD16B5" w:rsidP="00CD16B5">
            <w:pPr>
              <w:tabs>
                <w:tab w:val="left" w:pos="360"/>
              </w:tabs>
              <w:rPr>
                <w:rFonts w:ascii="Book Antiqua" w:hAnsi="Book Antiqua"/>
                <w:sz w:val="22"/>
                <w:szCs w:val="22"/>
              </w:rPr>
            </w:pPr>
          </w:p>
          <w:p w14:paraId="23BDE4D1" w14:textId="77777777" w:rsidR="00CD16B5" w:rsidRDefault="00CD16B5" w:rsidP="00CD16B5">
            <w:pPr>
              <w:tabs>
                <w:tab w:val="left" w:pos="360"/>
              </w:tabs>
              <w:rPr>
                <w:rFonts w:ascii="Book Antiqua" w:hAnsi="Book Antiqua"/>
                <w:sz w:val="22"/>
                <w:szCs w:val="22"/>
              </w:rPr>
            </w:pPr>
          </w:p>
          <w:p w14:paraId="46FFD9B3" w14:textId="77777777" w:rsidR="00CD16B5" w:rsidRDefault="00CD16B5" w:rsidP="00CD16B5">
            <w:pPr>
              <w:tabs>
                <w:tab w:val="left" w:pos="360"/>
              </w:tabs>
              <w:rPr>
                <w:rFonts w:ascii="Book Antiqua" w:hAnsi="Book Antiqua"/>
                <w:sz w:val="22"/>
                <w:szCs w:val="22"/>
              </w:rPr>
            </w:pPr>
          </w:p>
          <w:p w14:paraId="604F9592" w14:textId="77777777" w:rsidR="00CD16B5" w:rsidRDefault="00CD16B5" w:rsidP="00CD16B5">
            <w:pPr>
              <w:tabs>
                <w:tab w:val="left" w:pos="360"/>
              </w:tabs>
              <w:rPr>
                <w:rFonts w:ascii="Book Antiqua" w:hAnsi="Book Antiqua"/>
                <w:sz w:val="22"/>
                <w:szCs w:val="22"/>
              </w:rPr>
            </w:pPr>
            <w:r>
              <w:rPr>
                <w:rFonts w:ascii="Book Antiqua" w:hAnsi="Book Antiqua"/>
                <w:sz w:val="22"/>
                <w:szCs w:val="22"/>
              </w:rPr>
              <w:tab/>
            </w:r>
          </w:p>
        </w:tc>
      </w:tr>
    </w:tbl>
    <w:p w14:paraId="2C1B336D" w14:textId="77777777" w:rsidR="00DE6197" w:rsidRPr="00F63052" w:rsidRDefault="00DE6197" w:rsidP="00DE6197">
      <w:pPr>
        <w:ind w:left="540" w:hanging="540"/>
        <w:rPr>
          <w:rFonts w:ascii="Book Antiqua" w:hAnsi="Book Antiqua"/>
          <w:sz w:val="22"/>
          <w:szCs w:val="22"/>
        </w:rPr>
      </w:pPr>
    </w:p>
    <w:sectPr w:rsidR="00DE6197" w:rsidRPr="00F63052" w:rsidSect="00F6305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EC7F8" w14:textId="77777777" w:rsidR="00F74521" w:rsidRDefault="00F74521" w:rsidP="00F63052">
      <w:r>
        <w:separator/>
      </w:r>
    </w:p>
  </w:endnote>
  <w:endnote w:type="continuationSeparator" w:id="0">
    <w:p w14:paraId="144FDC91" w14:textId="77777777" w:rsidR="00F74521" w:rsidRDefault="00F74521" w:rsidP="00F6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tima">
    <w:panose1 w:val="02000503060000020004"/>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8603" w14:textId="55A9B6F5" w:rsidR="009708AE" w:rsidRPr="00E63C6F" w:rsidRDefault="00F4337C" w:rsidP="00F63052">
    <w:pPr>
      <w:pStyle w:val="Footer"/>
      <w:tabs>
        <w:tab w:val="clear" w:pos="8640"/>
        <w:tab w:val="right" w:pos="9270"/>
      </w:tabs>
      <w:rPr>
        <w:rFonts w:ascii="Book Antiqua" w:hAnsi="Book Antiqua"/>
        <w:sz w:val="20"/>
        <w:szCs w:val="20"/>
      </w:rPr>
    </w:pPr>
    <w:r>
      <w:rPr>
        <w:rFonts w:ascii="Book Antiqua" w:hAnsi="Book Antiqua"/>
        <w:sz w:val="20"/>
        <w:szCs w:val="20"/>
      </w:rPr>
      <w:t>25 April 2022</w:t>
    </w:r>
    <w:r w:rsidR="009708AE" w:rsidRPr="00E63C6F">
      <w:rPr>
        <w:rFonts w:ascii="Book Antiqua" w:hAnsi="Book Antiqua"/>
        <w:sz w:val="20"/>
        <w:szCs w:val="20"/>
      </w:rPr>
      <w:tab/>
    </w:r>
    <w:r w:rsidR="009708AE" w:rsidRPr="00E63C6F">
      <w:rPr>
        <w:rFonts w:ascii="Book Antiqua" w:hAnsi="Book Antiqua"/>
        <w:sz w:val="20"/>
        <w:szCs w:val="20"/>
      </w:rPr>
      <w:tab/>
    </w:r>
    <w:r w:rsidR="009708AE" w:rsidRPr="00E63C6F">
      <w:rPr>
        <w:rStyle w:val="PageNumber"/>
        <w:rFonts w:ascii="Book Antiqua" w:hAnsi="Book Antiqua"/>
        <w:sz w:val="20"/>
        <w:szCs w:val="20"/>
      </w:rPr>
      <w:fldChar w:fldCharType="begin"/>
    </w:r>
    <w:r w:rsidR="009708AE" w:rsidRPr="00E63C6F">
      <w:rPr>
        <w:rStyle w:val="PageNumber"/>
        <w:rFonts w:ascii="Book Antiqua" w:hAnsi="Book Antiqua"/>
        <w:sz w:val="20"/>
        <w:szCs w:val="20"/>
      </w:rPr>
      <w:instrText xml:space="preserve"> PAGE </w:instrText>
    </w:r>
    <w:r w:rsidR="009708AE" w:rsidRPr="00E63C6F">
      <w:rPr>
        <w:rStyle w:val="PageNumber"/>
        <w:rFonts w:ascii="Book Antiqua" w:hAnsi="Book Antiqua"/>
        <w:sz w:val="20"/>
        <w:szCs w:val="20"/>
      </w:rPr>
      <w:fldChar w:fldCharType="separate"/>
    </w:r>
    <w:r w:rsidR="00DD3148">
      <w:rPr>
        <w:rStyle w:val="PageNumber"/>
        <w:rFonts w:ascii="Book Antiqua" w:hAnsi="Book Antiqua"/>
        <w:noProof/>
        <w:sz w:val="20"/>
        <w:szCs w:val="20"/>
      </w:rPr>
      <w:t>1</w:t>
    </w:r>
    <w:r w:rsidR="009708AE" w:rsidRPr="00E63C6F">
      <w:rPr>
        <w:rStyle w:val="PageNumber"/>
        <w:rFonts w:ascii="Book Antiqua" w:hAnsi="Book Antiqua"/>
        <w:sz w:val="20"/>
        <w:szCs w:val="20"/>
      </w:rPr>
      <w:fldChar w:fldCharType="end"/>
    </w:r>
    <w:r w:rsidR="00491499">
      <w:rPr>
        <w:rStyle w:val="PageNumber"/>
        <w:rFonts w:ascii="Book Antiqua" w:hAnsi="Book Antiqua"/>
        <w:sz w:val="20"/>
        <w:szCs w:val="20"/>
      </w:rPr>
      <w:t xml:space="preserve"> of 2</w:t>
    </w:r>
  </w:p>
  <w:p w14:paraId="665C1C32" w14:textId="77777777" w:rsidR="009708AE" w:rsidRDefault="00970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A244C" w14:textId="77777777" w:rsidR="00F74521" w:rsidRDefault="00F74521" w:rsidP="00F63052">
      <w:r>
        <w:separator/>
      </w:r>
    </w:p>
  </w:footnote>
  <w:footnote w:type="continuationSeparator" w:id="0">
    <w:p w14:paraId="1B4610B2" w14:textId="77777777" w:rsidR="00F74521" w:rsidRDefault="00F74521" w:rsidP="00F63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50533" w14:textId="0777DBD3" w:rsidR="009708AE" w:rsidRPr="001C57AB" w:rsidRDefault="009708AE" w:rsidP="001C57AB">
    <w:pPr>
      <w:pStyle w:val="Header"/>
      <w:jc w:val="center"/>
      <w:rPr>
        <w:rFonts w:ascii="Optima" w:hAnsi="Optima"/>
        <w:sz w:val="18"/>
        <w:szCs w:val="18"/>
      </w:rPr>
    </w:pPr>
    <w:r w:rsidRPr="00CD16B5">
      <w:rPr>
        <w:rFonts w:ascii="Book Antiqua" w:hAnsi="Book Antiqua"/>
        <w:b/>
        <w:sz w:val="22"/>
        <w:szCs w:val="22"/>
      </w:rPr>
      <w:t>EMERGENCY PLAN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052"/>
    <w:rsid w:val="000008E0"/>
    <w:rsid w:val="00044530"/>
    <w:rsid w:val="00070067"/>
    <w:rsid w:val="001C57AB"/>
    <w:rsid w:val="002733BE"/>
    <w:rsid w:val="0028441D"/>
    <w:rsid w:val="00491499"/>
    <w:rsid w:val="006725C1"/>
    <w:rsid w:val="00724385"/>
    <w:rsid w:val="007C599A"/>
    <w:rsid w:val="009019CD"/>
    <w:rsid w:val="009708AE"/>
    <w:rsid w:val="00997D77"/>
    <w:rsid w:val="00A2299B"/>
    <w:rsid w:val="00A81195"/>
    <w:rsid w:val="00AE32D8"/>
    <w:rsid w:val="00B2511D"/>
    <w:rsid w:val="00BD371B"/>
    <w:rsid w:val="00CD16B5"/>
    <w:rsid w:val="00DD3148"/>
    <w:rsid w:val="00DE6197"/>
    <w:rsid w:val="00DF2AA1"/>
    <w:rsid w:val="00E24599"/>
    <w:rsid w:val="00F4337C"/>
    <w:rsid w:val="00F63052"/>
    <w:rsid w:val="00F74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F4E32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052"/>
    <w:pPr>
      <w:tabs>
        <w:tab w:val="center" w:pos="4320"/>
        <w:tab w:val="right" w:pos="8640"/>
      </w:tabs>
    </w:pPr>
  </w:style>
  <w:style w:type="character" w:customStyle="1" w:styleId="HeaderChar">
    <w:name w:val="Header Char"/>
    <w:basedOn w:val="DefaultParagraphFont"/>
    <w:link w:val="Header"/>
    <w:uiPriority w:val="99"/>
    <w:rsid w:val="00F63052"/>
  </w:style>
  <w:style w:type="paragraph" w:styleId="Footer">
    <w:name w:val="footer"/>
    <w:basedOn w:val="Normal"/>
    <w:link w:val="FooterChar"/>
    <w:uiPriority w:val="99"/>
    <w:unhideWhenUsed/>
    <w:rsid w:val="00F63052"/>
    <w:pPr>
      <w:tabs>
        <w:tab w:val="center" w:pos="4320"/>
        <w:tab w:val="right" w:pos="8640"/>
      </w:tabs>
    </w:pPr>
  </w:style>
  <w:style w:type="character" w:customStyle="1" w:styleId="FooterChar">
    <w:name w:val="Footer Char"/>
    <w:basedOn w:val="DefaultParagraphFont"/>
    <w:link w:val="Footer"/>
    <w:uiPriority w:val="99"/>
    <w:rsid w:val="00F63052"/>
  </w:style>
  <w:style w:type="character" w:styleId="PageNumber">
    <w:name w:val="page number"/>
    <w:basedOn w:val="DefaultParagraphFont"/>
    <w:uiPriority w:val="99"/>
    <w:semiHidden/>
    <w:unhideWhenUsed/>
    <w:rsid w:val="00F63052"/>
  </w:style>
  <w:style w:type="table" w:styleId="TableGrid">
    <w:name w:val="Table Grid"/>
    <w:basedOn w:val="TableNormal"/>
    <w:uiPriority w:val="59"/>
    <w:rsid w:val="00997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E. Bond</dc:creator>
  <cp:keywords/>
  <dc:description/>
  <cp:lastModifiedBy/>
  <cp:revision>10</cp:revision>
  <dcterms:created xsi:type="dcterms:W3CDTF">2017-07-19T05:15:00Z</dcterms:created>
  <dcterms:modified xsi:type="dcterms:W3CDTF">2022-04-25T10:32:00Z</dcterms:modified>
</cp:coreProperties>
</file>